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CBCE0" w14:textId="3C970F91" w:rsidR="009A5B5D" w:rsidRDefault="009A5B5D" w:rsidP="00B84740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b/>
          <w:bCs/>
          <w:sz w:val="32"/>
          <w:szCs w:val="32"/>
        </w:rPr>
      </w:pPr>
      <w:r w:rsidRPr="009A5B5D">
        <w:rPr>
          <w:rFonts w:ascii="Calibri Light" w:hAnsi="Calibri Light" w:cs="Courier New"/>
          <w:smallCaps/>
          <w:szCs w:val="22"/>
          <w:lang w:eastAsia="cs-CZ"/>
        </w:rPr>
        <w:t>PŘÍLOHA Č. 1</w:t>
      </w:r>
      <w:r>
        <w:rPr>
          <w:rFonts w:ascii="Calibri Light" w:hAnsi="Calibri Light" w:cs="Courier New"/>
          <w:smallCaps/>
          <w:szCs w:val="22"/>
          <w:lang w:eastAsia="cs-CZ"/>
        </w:rPr>
        <w:t>G</w:t>
      </w:r>
      <w:bookmarkStart w:id="0" w:name="_GoBack"/>
      <w:bookmarkEnd w:id="0"/>
      <w:r w:rsidRPr="009A5B5D">
        <w:rPr>
          <w:rFonts w:ascii="Calibri Light" w:hAnsi="Calibri Light" w:cs="Courier New"/>
          <w:smallCaps/>
          <w:szCs w:val="22"/>
          <w:lang w:eastAsia="cs-CZ"/>
        </w:rPr>
        <w:t xml:space="preserve"> MATERIÁLU K BODU Č.   PROGRAMU</w:t>
      </w:r>
    </w:p>
    <w:p w14:paraId="7BA40344" w14:textId="42A0FD28" w:rsidR="00B84740" w:rsidRPr="00B84740" w:rsidRDefault="00B84740" w:rsidP="00B84740">
      <w:pPr>
        <w:pBdr>
          <w:bottom w:val="single" w:sz="12" w:space="1" w:color="FF0000"/>
        </w:pBdr>
        <w:spacing w:before="240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bCs/>
          <w:sz w:val="32"/>
          <w:szCs w:val="32"/>
        </w:rPr>
        <w:t>Čestné pr</w:t>
      </w:r>
      <w:r w:rsidR="00C213A0">
        <w:rPr>
          <w:rFonts w:ascii="Cambria" w:hAnsi="Cambria"/>
          <w:b/>
          <w:bCs/>
          <w:sz w:val="32"/>
          <w:szCs w:val="32"/>
        </w:rPr>
        <w:t>ohlášení – plnění sociálních a environmentálních aspektů</w:t>
      </w:r>
    </w:p>
    <w:p w14:paraId="7BA40345" w14:textId="77777777" w:rsidR="00B84740" w:rsidRPr="00B84740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>pro podlimitní veřejnou zakázku na stavební práce, zadávanou ve zjednodušeném podlimitním řízení dle § 53 zákona č. 134/2016 Sb., o zadávání veřejných zakázek, v účinném znění</w:t>
      </w:r>
    </w:p>
    <w:p w14:paraId="7BA40346" w14:textId="77777777" w:rsidR="00B84740" w:rsidRPr="00B84740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>(dále jen „zákon“)</w:t>
      </w:r>
    </w:p>
    <w:p w14:paraId="7BA40347" w14:textId="77777777" w:rsidR="00B84740" w:rsidRPr="00B84740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>s názvem</w:t>
      </w:r>
    </w:p>
    <w:p w14:paraId="7BA40348" w14:textId="77777777" w:rsidR="00B84740" w:rsidRPr="00B84740" w:rsidRDefault="00B84740" w:rsidP="00B84740">
      <w:pPr>
        <w:spacing w:before="240" w:after="200"/>
        <w:jc w:val="center"/>
        <w:rPr>
          <w:rFonts w:ascii="Cambria" w:hAnsi="Cambria"/>
          <w:b/>
          <w:sz w:val="28"/>
          <w:szCs w:val="28"/>
        </w:rPr>
      </w:pPr>
      <w:r w:rsidRPr="00B84740">
        <w:rPr>
          <w:rFonts w:ascii="Cambria" w:hAnsi="Cambria"/>
          <w:b/>
          <w:sz w:val="28"/>
          <w:szCs w:val="28"/>
        </w:rPr>
        <w:t>„</w:t>
      </w:r>
      <w:r w:rsidRPr="00B84740">
        <w:rPr>
          <w:rFonts w:ascii="Cambria" w:hAnsi="Cambria"/>
          <w:b/>
          <w:bCs/>
          <w:sz w:val="28"/>
          <w:szCs w:val="28"/>
        </w:rPr>
        <w:t>Rekonstrukce výměníkové stanice – havarijní stav</w:t>
      </w:r>
      <w:r w:rsidRPr="00B84740">
        <w:rPr>
          <w:rFonts w:ascii="Cambria" w:hAnsi="Cambria"/>
          <w:b/>
          <w:sz w:val="28"/>
          <w:szCs w:val="28"/>
        </w:rPr>
        <w:t>“</w:t>
      </w:r>
    </w:p>
    <w:p w14:paraId="7BA40349" w14:textId="77777777" w:rsidR="00957DAE" w:rsidRPr="00B84740" w:rsidRDefault="00957DAE">
      <w:pPr>
        <w:spacing w:before="0" w:after="0"/>
        <w:jc w:val="center"/>
        <w:rPr>
          <w:rFonts w:ascii="Cambria" w:hAnsi="Cambria" w:cs="Calibri"/>
          <w:b/>
          <w:caps/>
          <w:sz w:val="20"/>
        </w:rPr>
      </w:pPr>
    </w:p>
    <w:p w14:paraId="7BA4034A" w14:textId="77777777" w:rsidR="00957DAE" w:rsidRPr="00B84740" w:rsidRDefault="00C164F8">
      <w:pPr>
        <w:spacing w:before="0" w:after="0"/>
        <w:rPr>
          <w:rFonts w:ascii="Cambria" w:hAnsi="Cambria"/>
        </w:rPr>
      </w:pPr>
      <w:r w:rsidRPr="00B84740">
        <w:rPr>
          <w:rFonts w:ascii="Cambria" w:hAnsi="Cambria"/>
        </w:rPr>
        <w:t>Údaje o zadavateli a veřejné zakázce: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957DAE" w:rsidRPr="00B84740" w14:paraId="7BA4034D" w14:textId="77777777"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F2F2F2"/>
          </w:tcPr>
          <w:p w14:paraId="7BA4034B" w14:textId="77777777"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 zakázky:</w:t>
            </w:r>
          </w:p>
        </w:tc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2F2F2"/>
          </w:tcPr>
          <w:p w14:paraId="7BA4034C" w14:textId="77777777" w:rsidR="00957DAE" w:rsidRPr="00B84740" w:rsidRDefault="00CA2AB0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/>
              </w:rPr>
              <w:t>Rekonstrukce výměníkové stanice – havarijní stav</w:t>
            </w:r>
          </w:p>
        </w:tc>
      </w:tr>
      <w:tr w:rsidR="00957DAE" w:rsidRPr="00B84740" w14:paraId="7BA40350" w14:textId="77777777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14:paraId="7BA4034E" w14:textId="77777777"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 zadavatele: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BA4034F" w14:textId="77777777" w:rsidR="00957DAE" w:rsidRPr="00B84740" w:rsidRDefault="00CA2AB0">
            <w:pPr>
              <w:spacing w:before="0" w:after="0" w:line="360" w:lineRule="auto"/>
              <w:rPr>
                <w:rFonts w:ascii="Cambria" w:hAnsi="Cambria"/>
              </w:rPr>
            </w:pPr>
            <w:r w:rsidRPr="00B84740">
              <w:rPr>
                <w:rFonts w:ascii="Cambria" w:hAnsi="Cambria"/>
              </w:rPr>
              <w:t>Vyšší odborná škola zdravotnická Brno, příspěvková organizace</w:t>
            </w:r>
          </w:p>
        </w:tc>
      </w:tr>
      <w:tr w:rsidR="00957DAE" w:rsidRPr="00B84740" w14:paraId="7BA40353" w14:textId="77777777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14:paraId="7BA40351" w14:textId="77777777"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BA40352" w14:textId="77777777" w:rsidR="00957DAE" w:rsidRPr="00B84740" w:rsidRDefault="00CA2AB0">
            <w:pPr>
              <w:spacing w:before="0" w:after="0" w:line="360" w:lineRule="auto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/>
              </w:rPr>
              <w:t>Kounicova 684/16, 602 00 Brno</w:t>
            </w:r>
          </w:p>
        </w:tc>
      </w:tr>
      <w:tr w:rsidR="00957DAE" w:rsidRPr="00B84740" w14:paraId="7BA40356" w14:textId="77777777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7BA40354" w14:textId="77777777"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BA40355" w14:textId="77777777" w:rsidR="00957DAE" w:rsidRPr="00B84740" w:rsidRDefault="00CA2AB0">
            <w:pPr>
              <w:spacing w:before="0" w:after="0" w:line="360" w:lineRule="auto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/>
              </w:rPr>
              <w:t>00637980</w:t>
            </w:r>
          </w:p>
        </w:tc>
      </w:tr>
    </w:tbl>
    <w:p w14:paraId="7BA40357" w14:textId="77777777" w:rsidR="00957DAE" w:rsidRPr="00B84740" w:rsidRDefault="00957DAE">
      <w:pPr>
        <w:spacing w:before="0" w:after="0"/>
        <w:jc w:val="center"/>
        <w:rPr>
          <w:rFonts w:ascii="Cambria" w:hAnsi="Cambria" w:cs="Calibri"/>
          <w:b/>
          <w:sz w:val="20"/>
        </w:rPr>
      </w:pPr>
    </w:p>
    <w:p w14:paraId="7BA40358" w14:textId="77777777" w:rsidR="00957DAE" w:rsidRPr="00B84740" w:rsidRDefault="00C164F8">
      <w:pPr>
        <w:spacing w:before="0" w:after="0"/>
        <w:rPr>
          <w:rFonts w:ascii="Cambria" w:hAnsi="Cambria"/>
        </w:rPr>
      </w:pPr>
      <w:r w:rsidRPr="00B84740">
        <w:rPr>
          <w:rFonts w:ascii="Cambria" w:hAnsi="Cambria" w:cs="Calibri"/>
          <w:b/>
          <w:sz w:val="20"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957DAE" w:rsidRPr="00B84740" w14:paraId="7BA4035B" w14:textId="77777777"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F2F2F2"/>
          </w:tcPr>
          <w:p w14:paraId="7BA40359" w14:textId="77777777"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2F2F2"/>
          </w:tcPr>
          <w:p w14:paraId="7BA4035A" w14:textId="77777777" w:rsidR="00957DAE" w:rsidRPr="00B84740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  <w:tr w:rsidR="00957DAE" w:rsidRPr="00B84740" w14:paraId="7BA4035E" w14:textId="77777777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14:paraId="7BA4035C" w14:textId="77777777"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</w:tcPr>
          <w:p w14:paraId="7BA4035D" w14:textId="77777777" w:rsidR="00957DAE" w:rsidRPr="00B84740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  <w:tr w:rsidR="00957DAE" w:rsidRPr="00B84740" w14:paraId="7BA40361" w14:textId="77777777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7BA4035F" w14:textId="77777777" w:rsidR="00957DAE" w:rsidRPr="00B84740" w:rsidRDefault="00C164F8">
            <w:pPr>
              <w:spacing w:before="0" w:after="0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BA40360" w14:textId="77777777" w:rsidR="00957DAE" w:rsidRPr="00B84740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</w:tbl>
    <w:p w14:paraId="7BA40362" w14:textId="77777777" w:rsidR="00957DAE" w:rsidRPr="00B84740" w:rsidRDefault="00957DAE">
      <w:pPr>
        <w:spacing w:before="0" w:after="0"/>
        <w:rPr>
          <w:rFonts w:ascii="Cambria" w:hAnsi="Cambria"/>
          <w:szCs w:val="22"/>
        </w:rPr>
      </w:pPr>
    </w:p>
    <w:p w14:paraId="7BA40363" w14:textId="77777777" w:rsidR="00957DAE" w:rsidRPr="00B84740" w:rsidRDefault="00CA2AB0">
      <w:pPr>
        <w:rPr>
          <w:rFonts w:ascii="Cambria" w:hAnsi="Cambria"/>
        </w:rPr>
      </w:pPr>
      <w:r w:rsidRPr="00B84740">
        <w:rPr>
          <w:rFonts w:ascii="Cambria" w:hAnsi="Cambria"/>
          <w:szCs w:val="22"/>
        </w:rPr>
        <w:t>Prohlašuji</w:t>
      </w:r>
      <w:r w:rsidR="00C164F8" w:rsidRPr="00B84740">
        <w:rPr>
          <w:rFonts w:ascii="Cambria" w:hAnsi="Cambria"/>
          <w:szCs w:val="22"/>
        </w:rPr>
        <w:t xml:space="preserve"> tímto, že jsme schopni plnit níže uvedené enviromentální a sociální aspekty během realizace zakázky s názvem </w:t>
      </w:r>
      <w:r w:rsidR="00C164F8" w:rsidRPr="00B84740">
        <w:rPr>
          <w:rFonts w:ascii="Cambria" w:hAnsi="Cambria"/>
          <w:b/>
          <w:szCs w:val="22"/>
        </w:rPr>
        <w:t>„</w:t>
      </w:r>
      <w:r w:rsidRPr="00B84740">
        <w:rPr>
          <w:rFonts w:ascii="Cambria" w:hAnsi="Cambria" w:cs="Calibri"/>
          <w:szCs w:val="22"/>
        </w:rPr>
        <w:t>Rekonstrukce výměníkové stanice – havarijní stav</w:t>
      </w:r>
      <w:r w:rsidR="00C164F8" w:rsidRPr="00B84740">
        <w:rPr>
          <w:rFonts w:ascii="Cambria" w:hAnsi="Cambria"/>
          <w:b/>
          <w:szCs w:val="22"/>
        </w:rPr>
        <w:t>“.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57DAE" w:rsidRPr="00B84740" w14:paraId="7BA40365" w14:textId="77777777">
        <w:tc>
          <w:tcPr>
            <w:tcW w:w="9072" w:type="dxa"/>
            <w:shd w:val="clear" w:color="auto" w:fill="auto"/>
          </w:tcPr>
          <w:p w14:paraId="7BA40364" w14:textId="77777777" w:rsidR="00957DAE" w:rsidRPr="00B84740" w:rsidRDefault="00C164F8">
            <w:pPr>
              <w:pStyle w:val="Obsahtabulky"/>
              <w:rPr>
                <w:rFonts w:ascii="Cambria" w:hAnsi="Cambria"/>
              </w:rPr>
            </w:pPr>
            <w:r w:rsidRPr="00B84740">
              <w:rPr>
                <w:rFonts w:ascii="Cambria" w:hAnsi="Cambria"/>
                <w:b/>
                <w:bCs/>
                <w:szCs w:val="22"/>
              </w:rPr>
              <w:t>Enviromentální aspekty</w:t>
            </w:r>
          </w:p>
        </w:tc>
      </w:tr>
      <w:tr w:rsidR="00957DAE" w:rsidRPr="00B84740" w14:paraId="7BA4036D" w14:textId="77777777">
        <w:tc>
          <w:tcPr>
            <w:tcW w:w="9072" w:type="dxa"/>
            <w:shd w:val="clear" w:color="auto" w:fill="auto"/>
          </w:tcPr>
          <w:p w14:paraId="7BA40366" w14:textId="77777777"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ekologicky šetrná řešení</w:t>
            </w:r>
          </w:p>
          <w:p w14:paraId="7BA40367" w14:textId="77777777"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stavebních materiálů</w:t>
            </w:r>
          </w:p>
          <w:p w14:paraId="7BA40368" w14:textId="77777777"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dlouhá životnost stavebních materiálů</w:t>
            </w:r>
          </w:p>
          <w:p w14:paraId="7BA40369" w14:textId="77777777"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využití recyklovaných nebo dobře recyklovatelných stavebních materiálů</w:t>
            </w:r>
          </w:p>
          <w:p w14:paraId="7BA4036A" w14:textId="77777777"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třídění odpadů</w:t>
            </w:r>
          </w:p>
          <w:p w14:paraId="7BA4036B" w14:textId="77777777" w:rsidR="00957DAE" w:rsidRPr="00B60DDA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recyklace nebo opětovné použití stavebních materiálů</w:t>
            </w:r>
          </w:p>
          <w:p w14:paraId="7BA4036C" w14:textId="77777777" w:rsidR="00B60DDA" w:rsidRPr="00B84740" w:rsidRDefault="00B60DDA" w:rsidP="00B60DDA">
            <w:pPr>
              <w:pStyle w:val="Obsahtabulky"/>
              <w:ind w:left="720"/>
              <w:rPr>
                <w:rFonts w:ascii="Cambria" w:hAnsi="Cambria"/>
              </w:rPr>
            </w:pPr>
          </w:p>
        </w:tc>
      </w:tr>
      <w:tr w:rsidR="00957DAE" w:rsidRPr="00B84740" w14:paraId="7BA4036F" w14:textId="77777777">
        <w:tc>
          <w:tcPr>
            <w:tcW w:w="9072" w:type="dxa"/>
            <w:shd w:val="clear" w:color="auto" w:fill="auto"/>
          </w:tcPr>
          <w:p w14:paraId="7BA4036E" w14:textId="77777777" w:rsidR="00957DAE" w:rsidRPr="00B84740" w:rsidRDefault="00C164F8">
            <w:pPr>
              <w:pStyle w:val="Obsahtabulky"/>
              <w:rPr>
                <w:rFonts w:ascii="Cambria" w:hAnsi="Cambria"/>
              </w:rPr>
            </w:pPr>
            <w:r w:rsidRPr="00B84740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957DAE" w:rsidRPr="00B84740" w14:paraId="7BA40376" w14:textId="77777777">
        <w:tc>
          <w:tcPr>
            <w:tcW w:w="9072" w:type="dxa"/>
            <w:shd w:val="clear" w:color="auto" w:fill="auto"/>
          </w:tcPr>
          <w:p w14:paraId="7BA40370" w14:textId="77777777" w:rsidR="00957DAE" w:rsidRPr="00B84740" w:rsidRDefault="00C164F8" w:rsidP="007E355A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legální zaměstnávání</w:t>
            </w:r>
          </w:p>
          <w:p w14:paraId="7BA40371" w14:textId="77777777"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14:paraId="7BA40372" w14:textId="77777777" w:rsidR="007E355A" w:rsidRPr="00B84740" w:rsidRDefault="007E355A" w:rsidP="007E355A">
            <w:pPr>
              <w:pStyle w:val="Obsahtabulky"/>
              <w:numPr>
                <w:ilvl w:val="0"/>
                <w:numId w:val="3"/>
              </w:numPr>
              <w:rPr>
                <w:rFonts w:ascii="Cambria" w:hAnsi="Cambria" w:cstheme="minorHAnsi"/>
              </w:rPr>
            </w:pPr>
            <w:r w:rsidRPr="00B84740">
              <w:rPr>
                <w:rFonts w:ascii="Cambria" w:hAnsi="Cambria" w:cstheme="minorHAnsi"/>
              </w:rPr>
              <w:t>sociální podnikání, příp. využití služeb sociálního podniku</w:t>
            </w:r>
          </w:p>
          <w:p w14:paraId="7BA40373" w14:textId="77777777"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férové a důstojné pracovní podmínky</w:t>
            </w:r>
          </w:p>
          <w:p w14:paraId="7BA40374" w14:textId="77777777"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důraz na férový přístup k poddodavatelům</w:t>
            </w:r>
          </w:p>
          <w:p w14:paraId="7BA40375" w14:textId="77777777"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lastRenderedPageBreak/>
              <w:t>včasné platby</w:t>
            </w:r>
          </w:p>
        </w:tc>
      </w:tr>
    </w:tbl>
    <w:p w14:paraId="7BA40377" w14:textId="77777777"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14:paraId="7BA40378" w14:textId="77777777"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14:paraId="7BA40379" w14:textId="77777777" w:rsidR="00666E2B" w:rsidRDefault="00666E2B">
      <w:pPr>
        <w:spacing w:before="0" w:after="0"/>
        <w:rPr>
          <w:rFonts w:ascii="Cambria" w:hAnsi="Cambria" w:cs="Calibri"/>
          <w:sz w:val="20"/>
        </w:rPr>
      </w:pPr>
    </w:p>
    <w:p w14:paraId="7BA4037A" w14:textId="77777777" w:rsidR="00957DAE" w:rsidRPr="00B84740" w:rsidRDefault="00C164F8">
      <w:pPr>
        <w:spacing w:before="0" w:after="0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V …………… dne ……………….</w:t>
      </w:r>
    </w:p>
    <w:p w14:paraId="7BA4037B" w14:textId="77777777"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14:paraId="7BA4037C" w14:textId="77777777" w:rsidR="00957DAE" w:rsidRPr="00B84740" w:rsidRDefault="00C164F8">
      <w:pPr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14:paraId="7BA4037D" w14:textId="77777777" w:rsidR="00957DAE" w:rsidRPr="00B84740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Jméno</w:t>
      </w:r>
    </w:p>
    <w:p w14:paraId="7BA4037E" w14:textId="77777777" w:rsidR="00957DAE" w:rsidRPr="00B84740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Funkce</w:t>
      </w:r>
    </w:p>
    <w:p w14:paraId="7BA4037F" w14:textId="77777777" w:rsidR="00957DAE" w:rsidRPr="00B84740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Firma</w:t>
      </w:r>
    </w:p>
    <w:p w14:paraId="7BA40380" w14:textId="77777777" w:rsidR="00957DAE" w:rsidRPr="00B84740" w:rsidRDefault="00C164F8" w:rsidP="006A76F1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(dodavatel)</w:t>
      </w:r>
    </w:p>
    <w:sectPr w:rsidR="00957DAE" w:rsidRPr="00B84740" w:rsidSect="00F6487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40383" w14:textId="77777777" w:rsidR="00B84740" w:rsidRDefault="00B84740">
      <w:pPr>
        <w:spacing w:before="0" w:after="0"/>
      </w:pPr>
      <w:r>
        <w:separator/>
      </w:r>
    </w:p>
  </w:endnote>
  <w:endnote w:type="continuationSeparator" w:id="0">
    <w:p w14:paraId="7BA40384" w14:textId="77777777" w:rsidR="00B84740" w:rsidRDefault="00B847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Times New Roman"/>
    <w:charset w:val="01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40381" w14:textId="77777777" w:rsidR="00B84740" w:rsidRDefault="00B84740">
      <w:pPr>
        <w:spacing w:before="0" w:after="0"/>
      </w:pPr>
      <w:r>
        <w:separator/>
      </w:r>
    </w:p>
  </w:footnote>
  <w:footnote w:type="continuationSeparator" w:id="0">
    <w:p w14:paraId="7BA40382" w14:textId="77777777" w:rsidR="00B84740" w:rsidRDefault="00B8474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76FC4"/>
    <w:rsid w:val="004C541C"/>
    <w:rsid w:val="004E51AB"/>
    <w:rsid w:val="00576FC4"/>
    <w:rsid w:val="00666E2B"/>
    <w:rsid w:val="006A76F1"/>
    <w:rsid w:val="00727119"/>
    <w:rsid w:val="00744A9B"/>
    <w:rsid w:val="007E355A"/>
    <w:rsid w:val="008066F0"/>
    <w:rsid w:val="008D044F"/>
    <w:rsid w:val="00957DAE"/>
    <w:rsid w:val="009760F7"/>
    <w:rsid w:val="009A5B5D"/>
    <w:rsid w:val="00B60DDA"/>
    <w:rsid w:val="00B84740"/>
    <w:rsid w:val="00C164F8"/>
    <w:rsid w:val="00C213A0"/>
    <w:rsid w:val="00C63B34"/>
    <w:rsid w:val="00C86E71"/>
    <w:rsid w:val="00CA2AB0"/>
    <w:rsid w:val="00E304EC"/>
    <w:rsid w:val="00F64878"/>
    <w:rsid w:val="00FA018C"/>
    <w:rsid w:val="00FA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7BA40344"/>
  <w15:docId w15:val="{51CC6B1D-D55F-47CF-A422-60AD58F5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957DAE"/>
    <w:pPr>
      <w:suppressAutoHyphens/>
      <w:spacing w:before="120" w:after="120"/>
      <w:jc w:val="both"/>
    </w:pPr>
    <w:rPr>
      <w:sz w:val="22"/>
      <w:lang w:eastAsia="zh-CN"/>
    </w:rPr>
  </w:style>
  <w:style w:type="paragraph" w:styleId="Nadpis1">
    <w:name w:val="heading 1"/>
    <w:basedOn w:val="Nadpis"/>
    <w:next w:val="Zkladntext"/>
    <w:qFormat/>
    <w:rsid w:val="00957DAE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dpis2">
    <w:name w:val="heading 2"/>
    <w:basedOn w:val="Nadpis"/>
    <w:next w:val="Zkladntext"/>
    <w:qFormat/>
    <w:rsid w:val="00957DA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basedOn w:val="Nadpis"/>
    <w:next w:val="Zkladntext"/>
    <w:qFormat/>
    <w:rsid w:val="00957DAE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957DAE"/>
  </w:style>
  <w:style w:type="character" w:customStyle="1" w:styleId="WW8Num1z1">
    <w:name w:val="WW8Num1z1"/>
    <w:rsid w:val="00957DAE"/>
  </w:style>
  <w:style w:type="character" w:customStyle="1" w:styleId="WW8Num1z2">
    <w:name w:val="WW8Num1z2"/>
    <w:rsid w:val="00957DAE"/>
  </w:style>
  <w:style w:type="character" w:customStyle="1" w:styleId="WW8Num1z3">
    <w:name w:val="WW8Num1z3"/>
    <w:rsid w:val="00957DAE"/>
  </w:style>
  <w:style w:type="character" w:customStyle="1" w:styleId="WW8Num1z4">
    <w:name w:val="WW8Num1z4"/>
    <w:rsid w:val="00957DAE"/>
  </w:style>
  <w:style w:type="character" w:customStyle="1" w:styleId="WW8Num1z5">
    <w:name w:val="WW8Num1z5"/>
    <w:rsid w:val="00957DAE"/>
  </w:style>
  <w:style w:type="character" w:customStyle="1" w:styleId="WW8Num1z6">
    <w:name w:val="WW8Num1z6"/>
    <w:rsid w:val="00957DAE"/>
  </w:style>
  <w:style w:type="character" w:customStyle="1" w:styleId="WW8Num1z7">
    <w:name w:val="WW8Num1z7"/>
    <w:rsid w:val="00957DAE"/>
  </w:style>
  <w:style w:type="character" w:customStyle="1" w:styleId="WW8Num1z8">
    <w:name w:val="WW8Num1z8"/>
    <w:rsid w:val="00957DAE"/>
  </w:style>
  <w:style w:type="character" w:customStyle="1" w:styleId="WW8Num2z0">
    <w:name w:val="WW8Num2z0"/>
    <w:rsid w:val="00957DAE"/>
    <w:rPr>
      <w:rFonts w:ascii="Symbol" w:hAnsi="Symbol" w:cs="Symbol" w:hint="default"/>
    </w:rPr>
  </w:style>
  <w:style w:type="character" w:customStyle="1" w:styleId="WW8Num2z1">
    <w:name w:val="WW8Num2z1"/>
    <w:rsid w:val="00957DAE"/>
    <w:rPr>
      <w:rFonts w:ascii="Courier New" w:hAnsi="Courier New" w:cs="Courier New" w:hint="default"/>
    </w:rPr>
  </w:style>
  <w:style w:type="character" w:customStyle="1" w:styleId="WW8Num2z2">
    <w:name w:val="WW8Num2z2"/>
    <w:rsid w:val="00957DAE"/>
    <w:rPr>
      <w:rFonts w:ascii="Wingdings" w:hAnsi="Wingdings" w:cs="Wingdings" w:hint="default"/>
    </w:rPr>
  </w:style>
  <w:style w:type="character" w:customStyle="1" w:styleId="WW8Num3z0">
    <w:name w:val="WW8Num3z0"/>
    <w:rsid w:val="00957DAE"/>
  </w:style>
  <w:style w:type="character" w:customStyle="1" w:styleId="WW8Num3z1">
    <w:name w:val="WW8Num3z1"/>
    <w:rsid w:val="00957DAE"/>
  </w:style>
  <w:style w:type="character" w:customStyle="1" w:styleId="WW8Num3z2">
    <w:name w:val="WW8Num3z2"/>
    <w:rsid w:val="00957DAE"/>
  </w:style>
  <w:style w:type="character" w:customStyle="1" w:styleId="WW8Num3z3">
    <w:name w:val="WW8Num3z3"/>
    <w:rsid w:val="00957DAE"/>
  </w:style>
  <w:style w:type="character" w:customStyle="1" w:styleId="WW8Num3z4">
    <w:name w:val="WW8Num3z4"/>
    <w:rsid w:val="00957DAE"/>
  </w:style>
  <w:style w:type="character" w:customStyle="1" w:styleId="WW8Num3z5">
    <w:name w:val="WW8Num3z5"/>
    <w:rsid w:val="00957DAE"/>
  </w:style>
  <w:style w:type="character" w:customStyle="1" w:styleId="WW8Num3z6">
    <w:name w:val="WW8Num3z6"/>
    <w:rsid w:val="00957DAE"/>
  </w:style>
  <w:style w:type="character" w:customStyle="1" w:styleId="WW8Num3z7">
    <w:name w:val="WW8Num3z7"/>
    <w:rsid w:val="00957DAE"/>
  </w:style>
  <w:style w:type="character" w:customStyle="1" w:styleId="WW8Num3z8">
    <w:name w:val="WW8Num3z8"/>
    <w:rsid w:val="00957DAE"/>
  </w:style>
  <w:style w:type="character" w:customStyle="1" w:styleId="WW8Num4z0">
    <w:name w:val="WW8Num4z0"/>
    <w:rsid w:val="00957DAE"/>
  </w:style>
  <w:style w:type="character" w:customStyle="1" w:styleId="WW8Num4z1">
    <w:name w:val="WW8Num4z1"/>
    <w:rsid w:val="00957DAE"/>
  </w:style>
  <w:style w:type="character" w:customStyle="1" w:styleId="WW8Num4z2">
    <w:name w:val="WW8Num4z2"/>
    <w:rsid w:val="00957DAE"/>
  </w:style>
  <w:style w:type="character" w:customStyle="1" w:styleId="WW8Num4z3">
    <w:name w:val="WW8Num4z3"/>
    <w:rsid w:val="00957DAE"/>
  </w:style>
  <w:style w:type="character" w:customStyle="1" w:styleId="WW8Num4z4">
    <w:name w:val="WW8Num4z4"/>
    <w:rsid w:val="00957DAE"/>
  </w:style>
  <w:style w:type="character" w:customStyle="1" w:styleId="WW8Num4z5">
    <w:name w:val="WW8Num4z5"/>
    <w:rsid w:val="00957DAE"/>
  </w:style>
  <w:style w:type="character" w:customStyle="1" w:styleId="WW8Num4z6">
    <w:name w:val="WW8Num4z6"/>
    <w:rsid w:val="00957DAE"/>
  </w:style>
  <w:style w:type="character" w:customStyle="1" w:styleId="WW8Num4z7">
    <w:name w:val="WW8Num4z7"/>
    <w:rsid w:val="00957DAE"/>
  </w:style>
  <w:style w:type="character" w:customStyle="1" w:styleId="WW8Num4z8">
    <w:name w:val="WW8Num4z8"/>
    <w:rsid w:val="00957DAE"/>
  </w:style>
  <w:style w:type="character" w:customStyle="1" w:styleId="WW8Num5z0">
    <w:name w:val="WW8Num5z0"/>
    <w:rsid w:val="00957DAE"/>
    <w:rPr>
      <w:rFonts w:ascii="Symbol" w:hAnsi="Symbol" w:cs="Symbol" w:hint="default"/>
    </w:rPr>
  </w:style>
  <w:style w:type="character" w:customStyle="1" w:styleId="WW8Num5z1">
    <w:name w:val="WW8Num5z1"/>
    <w:rsid w:val="00957DAE"/>
    <w:rPr>
      <w:rFonts w:ascii="Courier New" w:hAnsi="Courier New" w:cs="Courier New" w:hint="default"/>
    </w:rPr>
  </w:style>
  <w:style w:type="character" w:customStyle="1" w:styleId="WW8Num5z2">
    <w:name w:val="WW8Num5z2"/>
    <w:rsid w:val="00957DAE"/>
    <w:rPr>
      <w:rFonts w:ascii="Wingdings" w:hAnsi="Wingdings" w:cs="Wingdings" w:hint="default"/>
    </w:rPr>
  </w:style>
  <w:style w:type="character" w:customStyle="1" w:styleId="WW8Num6z0">
    <w:name w:val="WW8Num6z0"/>
    <w:rsid w:val="00957DAE"/>
    <w:rPr>
      <w:rFonts w:ascii="Wingdings" w:hAnsi="Wingdings" w:cs="Wingdings" w:hint="default"/>
    </w:rPr>
  </w:style>
  <w:style w:type="character" w:customStyle="1" w:styleId="WW8Num6z1">
    <w:name w:val="WW8Num6z1"/>
    <w:rsid w:val="00957DAE"/>
    <w:rPr>
      <w:rFonts w:ascii="Courier New" w:hAnsi="Courier New" w:cs="Courier New" w:hint="default"/>
    </w:rPr>
  </w:style>
  <w:style w:type="character" w:customStyle="1" w:styleId="WW8Num6z3">
    <w:name w:val="WW8Num6z3"/>
    <w:rsid w:val="00957DAE"/>
    <w:rPr>
      <w:rFonts w:ascii="Symbol" w:hAnsi="Symbol" w:cs="Symbol" w:hint="default"/>
    </w:rPr>
  </w:style>
  <w:style w:type="character" w:customStyle="1" w:styleId="WW8Num7z0">
    <w:name w:val="WW8Num7z0"/>
    <w:rsid w:val="00957DAE"/>
  </w:style>
  <w:style w:type="character" w:customStyle="1" w:styleId="WW8Num7z1">
    <w:name w:val="WW8Num7z1"/>
    <w:rsid w:val="00957DAE"/>
  </w:style>
  <w:style w:type="character" w:customStyle="1" w:styleId="WW8Num7z2">
    <w:name w:val="WW8Num7z2"/>
    <w:rsid w:val="00957DAE"/>
  </w:style>
  <w:style w:type="character" w:customStyle="1" w:styleId="WW8Num7z3">
    <w:name w:val="WW8Num7z3"/>
    <w:rsid w:val="00957DAE"/>
  </w:style>
  <w:style w:type="character" w:customStyle="1" w:styleId="WW8Num7z4">
    <w:name w:val="WW8Num7z4"/>
    <w:rsid w:val="00957DAE"/>
  </w:style>
  <w:style w:type="character" w:customStyle="1" w:styleId="WW8Num7z5">
    <w:name w:val="WW8Num7z5"/>
    <w:rsid w:val="00957DAE"/>
  </w:style>
  <w:style w:type="character" w:customStyle="1" w:styleId="WW8Num7z6">
    <w:name w:val="WW8Num7z6"/>
    <w:rsid w:val="00957DAE"/>
  </w:style>
  <w:style w:type="character" w:customStyle="1" w:styleId="WW8Num7z7">
    <w:name w:val="WW8Num7z7"/>
    <w:rsid w:val="00957DAE"/>
  </w:style>
  <w:style w:type="character" w:customStyle="1" w:styleId="WW8Num7z8">
    <w:name w:val="WW8Num7z8"/>
    <w:rsid w:val="00957DAE"/>
  </w:style>
  <w:style w:type="character" w:customStyle="1" w:styleId="WW8Num8z0">
    <w:name w:val="WW8Num8z0"/>
    <w:rsid w:val="00957DAE"/>
    <w:rPr>
      <w:rFonts w:ascii="Symbol" w:hAnsi="Symbol" w:cs="Symbol" w:hint="default"/>
    </w:rPr>
  </w:style>
  <w:style w:type="character" w:customStyle="1" w:styleId="WW8Num8z1">
    <w:name w:val="WW8Num8z1"/>
    <w:rsid w:val="00957DAE"/>
    <w:rPr>
      <w:rFonts w:ascii="Courier New" w:hAnsi="Courier New" w:cs="Courier New" w:hint="default"/>
    </w:rPr>
  </w:style>
  <w:style w:type="character" w:customStyle="1" w:styleId="WW8Num8z2">
    <w:name w:val="WW8Num8z2"/>
    <w:rsid w:val="00957DAE"/>
    <w:rPr>
      <w:rFonts w:ascii="Wingdings" w:hAnsi="Wingdings" w:cs="Wingdings" w:hint="default"/>
    </w:rPr>
  </w:style>
  <w:style w:type="character" w:customStyle="1" w:styleId="WW8Num9z0">
    <w:name w:val="WW8Num9z0"/>
    <w:rsid w:val="00957DAE"/>
    <w:rPr>
      <w:rFonts w:ascii="Symbol" w:hAnsi="Symbol" w:cs="Symbol" w:hint="default"/>
    </w:rPr>
  </w:style>
  <w:style w:type="character" w:customStyle="1" w:styleId="WW8Num9z1">
    <w:name w:val="WW8Num9z1"/>
    <w:rsid w:val="00957DAE"/>
    <w:rPr>
      <w:rFonts w:ascii="Courier New" w:hAnsi="Courier New" w:cs="Courier New" w:hint="default"/>
    </w:rPr>
  </w:style>
  <w:style w:type="character" w:customStyle="1" w:styleId="WW8Num9z2">
    <w:name w:val="WW8Num9z2"/>
    <w:rsid w:val="00957DAE"/>
    <w:rPr>
      <w:rFonts w:ascii="Wingdings" w:hAnsi="Wingdings" w:cs="Wingdings" w:hint="default"/>
    </w:rPr>
  </w:style>
  <w:style w:type="character" w:customStyle="1" w:styleId="WW8Num10z0">
    <w:name w:val="WW8Num10z0"/>
    <w:rsid w:val="00957DAE"/>
    <w:rPr>
      <w:rFonts w:ascii="Courier New" w:hAnsi="Courier New" w:cs="Courier New" w:hint="default"/>
    </w:rPr>
  </w:style>
  <w:style w:type="character" w:customStyle="1" w:styleId="WW8Num10z2">
    <w:name w:val="WW8Num10z2"/>
    <w:rsid w:val="00957DAE"/>
    <w:rPr>
      <w:rFonts w:ascii="Wingdings" w:hAnsi="Wingdings" w:cs="Wingdings" w:hint="default"/>
    </w:rPr>
  </w:style>
  <w:style w:type="character" w:customStyle="1" w:styleId="WW8Num10z3">
    <w:name w:val="WW8Num10z3"/>
    <w:rsid w:val="00957DAE"/>
    <w:rPr>
      <w:rFonts w:ascii="Symbol" w:hAnsi="Symbol" w:cs="Symbol" w:hint="default"/>
    </w:rPr>
  </w:style>
  <w:style w:type="character" w:customStyle="1" w:styleId="WW8Num11z0">
    <w:name w:val="WW8Num11z0"/>
    <w:rsid w:val="00957DAE"/>
  </w:style>
  <w:style w:type="character" w:customStyle="1" w:styleId="WW8Num11z1">
    <w:name w:val="WW8Num11z1"/>
    <w:rsid w:val="00957DAE"/>
  </w:style>
  <w:style w:type="character" w:customStyle="1" w:styleId="WW8Num11z2">
    <w:name w:val="WW8Num11z2"/>
    <w:rsid w:val="00957DAE"/>
  </w:style>
  <w:style w:type="character" w:customStyle="1" w:styleId="WW8Num11z3">
    <w:name w:val="WW8Num11z3"/>
    <w:rsid w:val="00957DAE"/>
  </w:style>
  <w:style w:type="character" w:customStyle="1" w:styleId="WW8Num11z4">
    <w:name w:val="WW8Num11z4"/>
    <w:rsid w:val="00957DAE"/>
  </w:style>
  <w:style w:type="character" w:customStyle="1" w:styleId="WW8Num11z5">
    <w:name w:val="WW8Num11z5"/>
    <w:rsid w:val="00957DAE"/>
  </w:style>
  <w:style w:type="character" w:customStyle="1" w:styleId="WW8Num11z6">
    <w:name w:val="WW8Num11z6"/>
    <w:rsid w:val="00957DAE"/>
  </w:style>
  <w:style w:type="character" w:customStyle="1" w:styleId="WW8Num11z7">
    <w:name w:val="WW8Num11z7"/>
    <w:rsid w:val="00957DAE"/>
  </w:style>
  <w:style w:type="character" w:customStyle="1" w:styleId="WW8Num11z8">
    <w:name w:val="WW8Num11z8"/>
    <w:rsid w:val="00957DAE"/>
  </w:style>
  <w:style w:type="character" w:customStyle="1" w:styleId="WW8Num12z0">
    <w:name w:val="WW8Num12z0"/>
    <w:rsid w:val="00957DAE"/>
    <w:rPr>
      <w:rFonts w:ascii="Symbol" w:hAnsi="Symbol" w:cs="Symbol" w:hint="default"/>
    </w:rPr>
  </w:style>
  <w:style w:type="character" w:customStyle="1" w:styleId="WW8Num12z1">
    <w:name w:val="WW8Num12z1"/>
    <w:rsid w:val="00957DAE"/>
    <w:rPr>
      <w:rFonts w:ascii="Courier New" w:hAnsi="Courier New" w:cs="Courier New" w:hint="default"/>
    </w:rPr>
  </w:style>
  <w:style w:type="character" w:customStyle="1" w:styleId="WW8Num12z2">
    <w:name w:val="WW8Num12z2"/>
    <w:rsid w:val="00957DAE"/>
    <w:rPr>
      <w:rFonts w:ascii="Wingdings" w:hAnsi="Wingdings" w:cs="Wingdings" w:hint="default"/>
    </w:rPr>
  </w:style>
  <w:style w:type="character" w:customStyle="1" w:styleId="Standardnpsmoodstavce1">
    <w:name w:val="Standardní písmo odstavce1"/>
    <w:rsid w:val="00957DAE"/>
  </w:style>
  <w:style w:type="character" w:customStyle="1" w:styleId="ZhlavChar">
    <w:name w:val="Záhlaví Char"/>
    <w:rsid w:val="00957DAE"/>
    <w:rPr>
      <w:sz w:val="22"/>
    </w:rPr>
  </w:style>
  <w:style w:type="character" w:customStyle="1" w:styleId="ZpatChar">
    <w:name w:val="Zápatí Char"/>
    <w:rsid w:val="00957DAE"/>
    <w:rPr>
      <w:sz w:val="22"/>
    </w:rPr>
  </w:style>
  <w:style w:type="character" w:customStyle="1" w:styleId="TextpoznpodarouChar">
    <w:name w:val="Text pozn. pod čarou Char"/>
    <w:rsid w:val="00957DAE"/>
  </w:style>
  <w:style w:type="character" w:customStyle="1" w:styleId="Znakypropoznmkupodarou">
    <w:name w:val="Znaky pro poznámku pod čarou"/>
    <w:rsid w:val="00957DAE"/>
    <w:rPr>
      <w:vertAlign w:val="superscript"/>
    </w:rPr>
  </w:style>
  <w:style w:type="character" w:customStyle="1" w:styleId="TextbublinyChar">
    <w:name w:val="Text bubliny Char"/>
    <w:rsid w:val="00957DAE"/>
    <w:rPr>
      <w:rFonts w:ascii="Tahoma" w:hAnsi="Tahoma" w:cs="Tahoma"/>
      <w:sz w:val="16"/>
      <w:szCs w:val="16"/>
    </w:rPr>
  </w:style>
  <w:style w:type="character" w:customStyle="1" w:styleId="TextkomenteChar">
    <w:name w:val="Text komentáře Char"/>
    <w:basedOn w:val="Standardnpsmoodstavce1"/>
    <w:rsid w:val="00957DAE"/>
  </w:style>
  <w:style w:type="character" w:customStyle="1" w:styleId="Odkaznakoment1">
    <w:name w:val="Odkaz na komentář1"/>
    <w:rsid w:val="00957DAE"/>
    <w:rPr>
      <w:sz w:val="16"/>
      <w:szCs w:val="16"/>
    </w:rPr>
  </w:style>
  <w:style w:type="character" w:customStyle="1" w:styleId="PedmtkomenteChar">
    <w:name w:val="Předmět komentáře Char"/>
    <w:rsid w:val="00957DAE"/>
    <w:rPr>
      <w:b/>
      <w:bCs/>
    </w:rPr>
  </w:style>
  <w:style w:type="character" w:styleId="Znakapoznpodarou">
    <w:name w:val="footnote reference"/>
    <w:rsid w:val="00957DAE"/>
    <w:rPr>
      <w:vertAlign w:val="superscript"/>
    </w:rPr>
  </w:style>
  <w:style w:type="character" w:customStyle="1" w:styleId="Znakyprovysvtlivky">
    <w:name w:val="Znaky pro vysvětlivky"/>
    <w:rsid w:val="00957DAE"/>
    <w:rPr>
      <w:vertAlign w:val="superscript"/>
    </w:rPr>
  </w:style>
  <w:style w:type="character" w:customStyle="1" w:styleId="WW-Znakyprovysvtlivky">
    <w:name w:val="WW-Znaky pro vysvětlivky"/>
    <w:rsid w:val="00957DAE"/>
  </w:style>
  <w:style w:type="character" w:styleId="Odkaznavysvtlivky">
    <w:name w:val="endnote reference"/>
    <w:rsid w:val="00957DAE"/>
    <w:rPr>
      <w:vertAlign w:val="superscript"/>
    </w:rPr>
  </w:style>
  <w:style w:type="character" w:customStyle="1" w:styleId="Odrky">
    <w:name w:val="Odrážky"/>
    <w:rsid w:val="00957DA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rsid w:val="00957DAE"/>
    <w:pPr>
      <w:keepNext/>
      <w:spacing w:before="24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rsid w:val="00957DAE"/>
    <w:pPr>
      <w:spacing w:before="0" w:after="140" w:line="288" w:lineRule="auto"/>
    </w:pPr>
  </w:style>
  <w:style w:type="paragraph" w:styleId="Seznam">
    <w:name w:val="List"/>
    <w:basedOn w:val="Zkladntext"/>
    <w:rsid w:val="00957DAE"/>
    <w:rPr>
      <w:rFonts w:cs="FreeSans"/>
    </w:rPr>
  </w:style>
  <w:style w:type="paragraph" w:styleId="Titulek">
    <w:name w:val="caption"/>
    <w:basedOn w:val="Normln"/>
    <w:qFormat/>
    <w:rsid w:val="00957DAE"/>
    <w:pPr>
      <w:suppressLineNumbers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rsid w:val="00957DAE"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rsid w:val="00957DAE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rsid w:val="00957DA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57DAE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rsid w:val="00957DAE"/>
    <w:rPr>
      <w:sz w:val="20"/>
    </w:rPr>
  </w:style>
  <w:style w:type="paragraph" w:styleId="Textbubliny">
    <w:name w:val="Balloon Text"/>
    <w:basedOn w:val="Normln"/>
    <w:rsid w:val="00957DA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extkomente1">
    <w:name w:val="Text komentáře1"/>
    <w:basedOn w:val="Normln"/>
    <w:rsid w:val="00957DAE"/>
    <w:pPr>
      <w:spacing w:before="0" w:after="0"/>
      <w:jc w:val="left"/>
    </w:pPr>
    <w:rPr>
      <w:sz w:val="20"/>
    </w:rPr>
  </w:style>
  <w:style w:type="paragraph" w:styleId="Pedmtkomente">
    <w:name w:val="annotation subject"/>
    <w:basedOn w:val="Textkomente1"/>
    <w:next w:val="Textkomente1"/>
    <w:rsid w:val="00957DAE"/>
    <w:pPr>
      <w:spacing w:before="120" w:after="120"/>
      <w:jc w:val="both"/>
    </w:pPr>
    <w:rPr>
      <w:b/>
      <w:bCs/>
    </w:rPr>
  </w:style>
  <w:style w:type="paragraph" w:customStyle="1" w:styleId="Obsahtabulky">
    <w:name w:val="Obsah tabulky"/>
    <w:basedOn w:val="Normln"/>
    <w:rsid w:val="00957DAE"/>
    <w:pPr>
      <w:suppressLineNumbers/>
    </w:pPr>
  </w:style>
  <w:style w:type="paragraph" w:customStyle="1" w:styleId="Nadpistabulky">
    <w:name w:val="Nadpis tabulky"/>
    <w:basedOn w:val="Obsahtabulky"/>
    <w:rsid w:val="00957DAE"/>
    <w:pPr>
      <w:jc w:val="center"/>
    </w:pPr>
    <w:rPr>
      <w:b/>
      <w:bCs/>
    </w:rPr>
  </w:style>
  <w:style w:type="paragraph" w:customStyle="1" w:styleId="Quotations">
    <w:name w:val="Quotations"/>
    <w:basedOn w:val="Normln"/>
    <w:rsid w:val="00957DAE"/>
    <w:pPr>
      <w:spacing w:after="283"/>
      <w:ind w:left="567" w:right="567"/>
    </w:pPr>
  </w:style>
  <w:style w:type="paragraph" w:styleId="Nzev">
    <w:name w:val="Title"/>
    <w:basedOn w:val="Nadpis"/>
    <w:next w:val="Zkladntext"/>
    <w:qFormat/>
    <w:rsid w:val="00957DAE"/>
    <w:pPr>
      <w:jc w:val="center"/>
    </w:pPr>
    <w:rPr>
      <w:b/>
      <w:bCs/>
      <w:sz w:val="56"/>
      <w:szCs w:val="56"/>
    </w:rPr>
  </w:style>
  <w:style w:type="paragraph" w:styleId="Podnadpis">
    <w:name w:val="Subtitle"/>
    <w:basedOn w:val="Nadpis"/>
    <w:next w:val="Zkladntext"/>
    <w:qFormat/>
    <w:rsid w:val="00957DAE"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138B41FC3DCD46B611274A7560C5FD" ma:contentTypeVersion="13" ma:contentTypeDescription="Vytvoří nový dokument" ma:contentTypeScope="" ma:versionID="c6948d08664483808cdf3c962c47e9cb">
  <xsd:schema xmlns:xsd="http://www.w3.org/2001/XMLSchema" xmlns:xs="http://www.w3.org/2001/XMLSchema" xmlns:p="http://schemas.microsoft.com/office/2006/metadata/properties" xmlns:ns3="e383b19a-a382-4517-b549-96889e6dc07e" xmlns:ns4="788e8d4a-2e1d-42f4-93fe-169bc9515d64" targetNamespace="http://schemas.microsoft.com/office/2006/metadata/properties" ma:root="true" ma:fieldsID="aaa8ebf3d0ad712fee4a210af89586e9" ns3:_="" ns4:_="">
    <xsd:import namespace="e383b19a-a382-4517-b549-96889e6dc07e"/>
    <xsd:import namespace="788e8d4a-2e1d-42f4-93fe-169bc9515d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3b19a-a382-4517-b549-96889e6dc0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e8d4a-2e1d-42f4-93fe-169bc9515d6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CAEC21-4009-4953-82F6-DA834E3953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53F7EB-DA26-4D17-88AB-805930CB8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3b19a-a382-4517-b549-96889e6dc07e"/>
    <ds:schemaRef ds:uri="788e8d4a-2e1d-42f4-93fe-169bc9515d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8CFCCE-1489-4239-83FF-A7AA4C12BEAA}">
  <ds:schemaRefs>
    <ds:schemaRef ds:uri="http://schemas.microsoft.com/office/infopath/2007/PartnerControls"/>
    <ds:schemaRef ds:uri="788e8d4a-2e1d-42f4-93fe-169bc9515d6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383b19a-a382-4517-b549-96889e6dc07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211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user</dc:creator>
  <cp:keywords/>
  <cp:lastModifiedBy>Vágnerová Yvetta</cp:lastModifiedBy>
  <cp:revision>13</cp:revision>
  <cp:lastPrinted>1995-11-21T16:41:00Z</cp:lastPrinted>
  <dcterms:created xsi:type="dcterms:W3CDTF">2021-03-01T18:33:00Z</dcterms:created>
  <dcterms:modified xsi:type="dcterms:W3CDTF">2021-03-12T09:17:00Z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0x01010064138B41FC3DCD46B611274A7560C5FD</vt:lpwstr>
  </property>
</Properties>
</file>